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3" w:rsidRDefault="00A127DF">
      <w:r>
        <w:t>NAME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A127DF" w:rsidRDefault="00A127DF" w:rsidP="00A127DF">
      <w:pPr>
        <w:jc w:val="center"/>
      </w:pPr>
      <w:r>
        <w:t>Editing Marks Practice 2</w:t>
      </w:r>
    </w:p>
    <w:p w:rsidR="00A127DF" w:rsidRDefault="00A127DF" w:rsidP="00A127DF">
      <w:pPr>
        <w:rPr>
          <w:i/>
        </w:rPr>
      </w:pPr>
      <w:r>
        <w:rPr>
          <w:i/>
        </w:rPr>
        <w:t>Draw the correct symbol for each editing mark: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  <w:r>
              <w:rPr>
                <w:i/>
              </w:rPr>
              <w:t>SYMBOL</w:t>
            </w:r>
          </w:p>
        </w:tc>
        <w:tc>
          <w:tcPr>
            <w:tcW w:w="7578" w:type="dxa"/>
          </w:tcPr>
          <w:p w:rsidR="00A127DF" w:rsidRDefault="00A127DF" w:rsidP="00A127DF">
            <w:pPr>
              <w:rPr>
                <w:i/>
              </w:rPr>
            </w:pPr>
            <w:r>
              <w:rPr>
                <w:i/>
              </w:rPr>
              <w:t>EDITING MARK MEANING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Pr="00A127DF" w:rsidRDefault="00A127DF" w:rsidP="00A127DF">
            <w:r>
              <w:t>Agreement isn’t correct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Pr="00A127DF" w:rsidRDefault="00A127DF" w:rsidP="00A127DF">
            <w:r>
              <w:t>Lowercase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Pr="00A127DF" w:rsidRDefault="00A127DF" w:rsidP="00A127DF">
            <w:r>
              <w:t>Awkward expression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Pr="00A127DF" w:rsidRDefault="00A127DF" w:rsidP="00A127DF">
            <w:r>
              <w:t>Fragment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Pr="00A127DF" w:rsidRDefault="00A127DF" w:rsidP="00A127DF">
            <w:r>
              <w:t>Not clear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Pr="00A127DF" w:rsidRDefault="00A127DF" w:rsidP="00A127DF">
            <w:r>
              <w:t>Capital letter is needed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Pr="00A127DF" w:rsidRDefault="00A127DF" w:rsidP="00A127DF">
            <w:r>
              <w:t>Close up this space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Add a new paragraph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Insert a word, letter, or punctuation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Repetitious!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Delete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Add quotation marks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Parallel structure needed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Fix a run-on sentence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Tense shift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Spelling is incorrect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Transpose words or letters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Space needed between words</w:t>
            </w:r>
          </w:p>
        </w:tc>
      </w:tr>
      <w:tr w:rsidR="00A127DF" w:rsidTr="00A127DF">
        <w:tc>
          <w:tcPr>
            <w:tcW w:w="1998" w:type="dxa"/>
          </w:tcPr>
          <w:p w:rsidR="00A127DF" w:rsidRDefault="00A127DF" w:rsidP="00A127DF">
            <w:pPr>
              <w:rPr>
                <w:i/>
              </w:rPr>
            </w:pPr>
          </w:p>
          <w:p w:rsidR="00A127DF" w:rsidRDefault="00A127DF" w:rsidP="00A127DF">
            <w:pPr>
              <w:rPr>
                <w:i/>
              </w:rPr>
            </w:pPr>
          </w:p>
        </w:tc>
        <w:tc>
          <w:tcPr>
            <w:tcW w:w="7578" w:type="dxa"/>
          </w:tcPr>
          <w:p w:rsidR="00A127DF" w:rsidRDefault="00A127DF" w:rsidP="00A127DF">
            <w:r>
              <w:t>Word choice needs improvement</w:t>
            </w:r>
          </w:p>
        </w:tc>
      </w:tr>
    </w:tbl>
    <w:p w:rsidR="00A127DF" w:rsidRDefault="00A127DF" w:rsidP="00A127DF">
      <w:pPr>
        <w:rPr>
          <w:i/>
        </w:rPr>
      </w:pPr>
    </w:p>
    <w:p w:rsidR="00A127DF" w:rsidRDefault="00A127DF" w:rsidP="00A127DF">
      <w:pPr>
        <w:rPr>
          <w:i/>
        </w:rPr>
      </w:pPr>
    </w:p>
    <w:p w:rsidR="00A127DF" w:rsidRDefault="00A127DF" w:rsidP="00A127DF">
      <w:pPr>
        <w:rPr>
          <w:i/>
        </w:rPr>
      </w:pPr>
    </w:p>
    <w:p w:rsidR="00A127DF" w:rsidRDefault="00A127DF" w:rsidP="00A127DF">
      <w:pPr>
        <w:rPr>
          <w:i/>
        </w:rPr>
      </w:pPr>
    </w:p>
    <w:p w:rsidR="00A127DF" w:rsidRDefault="00A127DF" w:rsidP="00A127DF">
      <w:pPr>
        <w:rPr>
          <w:i/>
        </w:rPr>
      </w:pPr>
      <w:r>
        <w:rPr>
          <w:i/>
        </w:rPr>
        <w:lastRenderedPageBreak/>
        <w:t>Fix the mistakes in the following quotes. There is at least one mistake per line.</w:t>
      </w:r>
    </w:p>
    <w:p w:rsidR="00A127DF" w:rsidRDefault="00A127DF" w:rsidP="00A127DF"/>
    <w:p w:rsidR="00A127DF" w:rsidRDefault="00A127DF" w:rsidP="00A127DF">
      <w:pPr>
        <w:pStyle w:val="ListParagraph"/>
        <w:numPr>
          <w:ilvl w:val="0"/>
          <w:numId w:val="1"/>
        </w:numPr>
        <w:spacing w:line="360" w:lineRule="auto"/>
      </w:pPr>
      <w:r>
        <w:t>“</w:t>
      </w:r>
      <w:proofErr w:type="gramStart"/>
      <w:r>
        <w:t>purpose</w:t>
      </w:r>
      <w:proofErr w:type="gramEnd"/>
      <w:r>
        <w:t xml:space="preserve"> is knowing what you want to Do and where you want to go in life  Passion is letting nothing stand in the way of </w:t>
      </w:r>
      <w:proofErr w:type="spellStart"/>
      <w:r>
        <w:t>get ting</w:t>
      </w:r>
      <w:proofErr w:type="spellEnd"/>
      <w:r>
        <w:t xml:space="preserve"> there. Passion is the fire inside your </w:t>
      </w:r>
      <w:proofErr w:type="spellStart"/>
      <w:r>
        <w:t>spirt</w:t>
      </w:r>
      <w:proofErr w:type="spellEnd"/>
      <w:proofErr w:type="gramStart"/>
      <w:r>
        <w:t>,  the</w:t>
      </w:r>
      <w:proofErr w:type="gramEnd"/>
      <w:r>
        <w:t xml:space="preserve"> force that propels you forward and the </w:t>
      </w:r>
      <w:proofErr w:type="spellStart"/>
      <w:r>
        <w:t>determinacion</w:t>
      </w:r>
      <w:proofErr w:type="spellEnd"/>
      <w:r>
        <w:t xml:space="preserve"> to make your dreams real   Passion is the voice inside you that says  “Go for it!            -Vickie </w:t>
      </w:r>
      <w:proofErr w:type="spellStart"/>
      <w:r>
        <w:t>Worsham</w:t>
      </w:r>
      <w:proofErr w:type="spellEnd"/>
    </w:p>
    <w:p w:rsidR="00A127DF" w:rsidRDefault="00A127DF" w:rsidP="00A127DF">
      <w:pPr>
        <w:pStyle w:val="ListParagraph"/>
        <w:spacing w:line="360" w:lineRule="auto"/>
      </w:pPr>
    </w:p>
    <w:p w:rsidR="00673797" w:rsidRDefault="00673797" w:rsidP="00673797">
      <w:pPr>
        <w:pStyle w:val="ListParagraph"/>
        <w:numPr>
          <w:ilvl w:val="0"/>
          <w:numId w:val="1"/>
        </w:numPr>
        <w:spacing w:line="360" w:lineRule="auto"/>
        <w:ind w:left="1080"/>
        <w:jc w:val="both"/>
      </w:pPr>
      <w:r>
        <w:t xml:space="preserve">“Its   </w:t>
      </w:r>
      <w:proofErr w:type="spellStart"/>
      <w:r>
        <w:t>impt</w:t>
      </w:r>
      <w:proofErr w:type="spellEnd"/>
      <w:r>
        <w:t xml:space="preserve"> to set goals and work hard no matter </w:t>
      </w:r>
      <w:proofErr w:type="gramStart"/>
      <w:r>
        <w:t>how  many</w:t>
      </w:r>
      <w:proofErr w:type="gramEnd"/>
      <w:r>
        <w:t xml:space="preserve"> </w:t>
      </w:r>
      <w:proofErr w:type="spellStart"/>
      <w:r>
        <w:t>peple</w:t>
      </w:r>
      <w:proofErr w:type="spellEnd"/>
      <w:r>
        <w:t xml:space="preserve"> tell you it’s </w:t>
      </w:r>
      <w:proofErr w:type="spellStart"/>
      <w:r>
        <w:t>use  less</w:t>
      </w:r>
      <w:proofErr w:type="spellEnd"/>
      <w:r>
        <w:t xml:space="preserve">   to </w:t>
      </w:r>
      <w:proofErr w:type="spellStart"/>
      <w:r>
        <w:t>suced</w:t>
      </w:r>
      <w:proofErr w:type="spellEnd"/>
      <w:r>
        <w:t xml:space="preserve">. </w:t>
      </w:r>
      <w:proofErr w:type="spellStart"/>
      <w:proofErr w:type="gramStart"/>
      <w:r>
        <w:t>With  out</w:t>
      </w:r>
      <w:proofErr w:type="spellEnd"/>
      <w:proofErr w:type="gramEnd"/>
      <w:r>
        <w:t xml:space="preserve"> determination, your dreams of a better life </w:t>
      </w:r>
      <w:proofErr w:type="spellStart"/>
      <w:r>
        <w:t>wont</w:t>
      </w:r>
      <w:proofErr w:type="spellEnd"/>
      <w:r>
        <w:t xml:space="preserve"> come true.”  -Jackie JK</w:t>
      </w:r>
    </w:p>
    <w:p w:rsidR="00673797" w:rsidRDefault="00673797" w:rsidP="00673797">
      <w:pPr>
        <w:pStyle w:val="ListParagraph"/>
      </w:pPr>
    </w:p>
    <w:p w:rsidR="00673797" w:rsidRDefault="00673797" w:rsidP="00673797">
      <w:pPr>
        <w:pStyle w:val="ListParagraph"/>
      </w:pPr>
    </w:p>
    <w:p w:rsidR="00673797" w:rsidRDefault="00673797" w:rsidP="00673797">
      <w:pPr>
        <w:pStyle w:val="ListParagraph"/>
        <w:numPr>
          <w:ilvl w:val="0"/>
          <w:numId w:val="1"/>
        </w:numPr>
        <w:spacing w:line="360" w:lineRule="auto"/>
      </w:pPr>
      <w:r>
        <w:t>“</w:t>
      </w:r>
      <w:proofErr w:type="gramStart"/>
      <w:r>
        <w:t>whatever</w:t>
      </w:r>
      <w:proofErr w:type="gramEnd"/>
      <w:r>
        <w:t xml:space="preserve"> you’re goal in life, try to do it to the best of your ability but </w:t>
      </w:r>
      <w:proofErr w:type="spellStart"/>
      <w:r>
        <w:t>stayhappy</w:t>
      </w:r>
      <w:proofErr w:type="spellEnd"/>
      <w:r>
        <w:t xml:space="preserve">.   Wherever you set your sites, don’t get discouraged, and be </w:t>
      </w:r>
      <w:proofErr w:type="spellStart"/>
      <w:r>
        <w:t>proudof</w:t>
      </w:r>
      <w:proofErr w:type="spellEnd"/>
      <w:r>
        <w:t xml:space="preserve"> every day that you are able to work in that direction.  </w:t>
      </w:r>
    </w:p>
    <w:p w:rsidR="00673797" w:rsidRDefault="00673797" w:rsidP="00673797">
      <w:pPr>
        <w:pStyle w:val="ListParagraph"/>
        <w:spacing w:line="360" w:lineRule="auto"/>
        <w:ind w:left="360"/>
      </w:pPr>
      <w:r>
        <w:t>Most of all along the way don’t forget to stop and smell roses the.” –Chris Evert</w:t>
      </w:r>
    </w:p>
    <w:p w:rsidR="00673797" w:rsidRDefault="00673797" w:rsidP="00673797">
      <w:pPr>
        <w:pStyle w:val="ListParagraph"/>
        <w:spacing w:line="360" w:lineRule="auto"/>
        <w:ind w:left="360"/>
      </w:pPr>
    </w:p>
    <w:p w:rsidR="00A127DF" w:rsidRDefault="00673797" w:rsidP="00673797">
      <w:pPr>
        <w:pStyle w:val="ListParagraph"/>
        <w:numPr>
          <w:ilvl w:val="0"/>
          <w:numId w:val="1"/>
        </w:numPr>
        <w:spacing w:line="360" w:lineRule="auto"/>
      </w:pPr>
      <w:r>
        <w:t xml:space="preserve">“begin </w:t>
      </w:r>
      <w:proofErr w:type="spellStart"/>
      <w:r>
        <w:t>whereyou</w:t>
      </w:r>
      <w:proofErr w:type="spellEnd"/>
      <w:r>
        <w:t xml:space="preserve"> are; work where you are   the hour which you are now </w:t>
      </w:r>
      <w:proofErr w:type="spellStart"/>
      <w:r>
        <w:t>waisting</w:t>
      </w:r>
      <w:proofErr w:type="spellEnd"/>
      <w:r>
        <w:t xml:space="preserve">, dreaming of some far o   </w:t>
      </w:r>
      <w:proofErr w:type="spellStart"/>
      <w:r>
        <w:t>ff</w:t>
      </w:r>
      <w:proofErr w:type="spellEnd"/>
      <w:r>
        <w:t xml:space="preserve"> success, may be crowded with grand possibilities  ”  - Orison </w:t>
      </w:r>
      <w:proofErr w:type="spellStart"/>
      <w:r>
        <w:t>Swett</w:t>
      </w:r>
      <w:proofErr w:type="spellEnd"/>
      <w:r>
        <w:t xml:space="preserve"> </w:t>
      </w:r>
      <w:proofErr w:type="spellStart"/>
      <w:r>
        <w:t>Marden</w:t>
      </w:r>
      <w:proofErr w:type="spellEnd"/>
    </w:p>
    <w:p w:rsidR="00A127DF" w:rsidRDefault="00A127DF" w:rsidP="00A127DF">
      <w:pPr>
        <w:pStyle w:val="ListParagraph"/>
      </w:pPr>
    </w:p>
    <w:p w:rsidR="00673797" w:rsidRDefault="00673797" w:rsidP="00A127DF">
      <w:pPr>
        <w:pStyle w:val="ListParagraph"/>
      </w:pPr>
    </w:p>
    <w:p w:rsidR="00673797" w:rsidRDefault="00673797" w:rsidP="00673797">
      <w:pPr>
        <w:pStyle w:val="ListParagraph"/>
        <w:numPr>
          <w:ilvl w:val="0"/>
          <w:numId w:val="1"/>
        </w:numPr>
        <w:spacing w:line="360" w:lineRule="auto"/>
      </w:pPr>
      <w:r>
        <w:t xml:space="preserve">“don’t through run life so fast that you </w:t>
      </w:r>
      <w:proofErr w:type="spellStart"/>
      <w:r>
        <w:t>forgit</w:t>
      </w:r>
      <w:proofErr w:type="spellEnd"/>
      <w:r>
        <w:t xml:space="preserve"> not only where </w:t>
      </w:r>
      <w:proofErr w:type="spellStart"/>
      <w:r>
        <w:t>youve</w:t>
      </w:r>
      <w:proofErr w:type="spellEnd"/>
      <w:r>
        <w:t xml:space="preserve"> bin but also where </w:t>
      </w:r>
      <w:proofErr w:type="spellStart"/>
      <w:r>
        <w:t>your</w:t>
      </w:r>
      <w:proofErr w:type="spellEnd"/>
      <w:r>
        <w:t xml:space="preserve"> going  Life is not a Race but a journey to be savored each Step of the way.”   - </w:t>
      </w:r>
      <w:proofErr w:type="spellStart"/>
      <w:r>
        <w:t>Nancye</w:t>
      </w:r>
      <w:proofErr w:type="spellEnd"/>
      <w:r>
        <w:t xml:space="preserve"> Sims</w:t>
      </w:r>
    </w:p>
    <w:p w:rsidR="00673797" w:rsidRDefault="00673797" w:rsidP="00A127DF">
      <w:pPr>
        <w:pStyle w:val="ListParagraph"/>
      </w:pPr>
    </w:p>
    <w:p w:rsidR="00673797" w:rsidRDefault="00673797" w:rsidP="00A127DF">
      <w:pPr>
        <w:pStyle w:val="ListParagraph"/>
      </w:pPr>
    </w:p>
    <w:p w:rsidR="00673797" w:rsidRDefault="00673797" w:rsidP="00A127DF">
      <w:pPr>
        <w:pStyle w:val="ListParagraph"/>
      </w:pPr>
    </w:p>
    <w:p w:rsidR="00673797" w:rsidRDefault="00673797" w:rsidP="00A127DF">
      <w:pPr>
        <w:pStyle w:val="ListParagraph"/>
      </w:pPr>
    </w:p>
    <w:p w:rsidR="00673797" w:rsidRPr="00A127DF" w:rsidRDefault="00673797" w:rsidP="00A127DF">
      <w:pPr>
        <w:pStyle w:val="ListParagraph"/>
      </w:pPr>
      <w:bookmarkStart w:id="0" w:name="_GoBack"/>
      <w:bookmarkEnd w:id="0"/>
    </w:p>
    <w:sectPr w:rsidR="00673797" w:rsidRPr="00A127DF" w:rsidSect="00A127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7795"/>
    <w:multiLevelType w:val="hybridMultilevel"/>
    <w:tmpl w:val="E720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4A"/>
    <w:rsid w:val="00673797"/>
    <w:rsid w:val="00792033"/>
    <w:rsid w:val="00A127DF"/>
    <w:rsid w:val="00D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2</cp:revision>
  <dcterms:created xsi:type="dcterms:W3CDTF">2013-08-01T07:48:00Z</dcterms:created>
  <dcterms:modified xsi:type="dcterms:W3CDTF">2013-08-01T08:06:00Z</dcterms:modified>
</cp:coreProperties>
</file>